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container-selinux 2.230.0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2015, 2020,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