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R-tibble 3.1.4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