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perl-NetAddr-IP</w:t>
      </w:r>
      <w:r>
        <w:rPr>
          <w:rStyle w:val="a0"/>
          <w:rFonts w:ascii="Arial" w:hAnsi="Arial"/>
          <w:b w:val="0"/>
          <w:sz w:val="21"/>
        </w:rPr>
        <w:t xml:space="preserve"> </w:t>
      </w:r>
      <w:r>
        <w:rPr>
          <w:rStyle w:val="a0"/>
          <w:rFonts w:ascii="Arial" w:hAnsi="Arial"/>
          <w:b w:val="0"/>
          <w:sz w:val="21"/>
        </w:rPr>
        <w:t>4.079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2006 - 2012, Michael Robinton &lt;michael@bizsystems.com&gt;</w:t>
      </w:r>
    </w:p>
    <w:p>
      <w:pPr>
        <w:spacing w:line="420" w:lineRule="exact"/>
      </w:pPr>
      <w:r>
        <w:rPr>
          <w:rStyle w:val="a0"/>
          <w:rFonts w:ascii="Arial" w:hAnsi="Arial"/>
          <w:sz w:val="20"/>
        </w:rPr>
        <w:t>Copyright 2003 - 2014, Michael R</w:t>
      </w:r>
      <w:r>
        <w:rPr>
          <w:rStyle w:val="a0"/>
          <w:rFonts w:ascii="Arial" w:hAnsi="Arial"/>
          <w:sz w:val="20"/>
        </w:rPr>
        <w:t>obinton &lt;michael@bizsystems.com&gt;</w:t>
      </w:r>
    </w:p>
    <w:p>
      <w:pPr>
        <w:spacing w:line="420" w:lineRule="exact"/>
      </w:pPr>
      <w:r>
        <w:rPr>
          <w:rStyle w:val="a0"/>
          <w:rFonts w:ascii="Arial" w:hAnsi="Arial"/>
          <w:sz w:val="20"/>
        </w:rPr>
        <w:t>Copyright 2003 - 2012, Michael Robinton &lt;michael@bizsystems.comE&gt;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w:t>
      </w:r>
    </w:p>
    <w:p>
      <w:pPr>
        <w:spacing w:line="420" w:lineRule="exact"/>
      </w:pPr>
      <w:r>
        <w:rPr>
          <w:rStyle w:val="a0"/>
          <w:rFonts w:ascii="Arial" w:hAnsi="Arial"/>
          <w:sz w:val="20"/>
        </w:rPr>
        <w:t>(c) Michael Robinton, 2006 - 2014.</w:t>
      </w:r>
    </w:p>
    <w:p>
      <w:pPr>
        <w:spacing w:line="420" w:lineRule="exact"/>
      </w:pPr>
      <w:r>
        <w:rPr>
          <w:rStyle w:val="a0"/>
          <w:rFonts w:ascii="Arial" w:hAnsi="Arial"/>
          <w:sz w:val="20"/>
        </w:rPr>
        <w:t>(c) Luis E. Mu</w:t>
      </w:r>
      <w:r>
        <w:rPr>
          <w:rStyle w:val="a0"/>
          <w:rFonts w:ascii="Arial" w:hAnsi="Arial"/>
          <w:sz w:val="20"/>
        </w:rPr>
        <w:t>n</w:t>
      </w:r>
      <w:r>
        <w:rPr>
          <w:rStyle w:val="a0"/>
          <w:rFonts w:ascii="Arial" w:hAnsi="Arial"/>
          <w:sz w:val="20"/>
        </w:rPr>
        <w:t>oz, 1999 - 2007, and (c) Michael Robinton, 2006 - 2014.</w:t>
      </w:r>
    </w:p>
    <w:p>
      <w:pPr>
        <w:spacing w:line="420" w:lineRule="exact"/>
      </w:pPr>
      <w:r>
        <w:rPr>
          <w:rStyle w:val="a0"/>
          <w:rFonts w:ascii="Arial" w:hAnsi="Arial"/>
          <w:sz w:val="20"/>
        </w:rPr>
        <w:t>(c) Luis E. Mu</w:t>
      </w:r>
      <w:r>
        <w:rPr>
          <w:rStyle w:val="a0"/>
          <w:rFonts w:ascii="Arial" w:hAnsi="Arial"/>
          <w:sz w:val="20"/>
        </w:rPr>
        <w:t>n</w:t>
      </w:r>
      <w:r>
        <w:rPr>
          <w:rStyle w:val="a0"/>
          <w:rFonts w:ascii="Arial" w:hAnsi="Arial"/>
          <w:sz w:val="20"/>
        </w:rPr>
        <w:t>oz, 1999 - 2005</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and (GPLv2+ or Artistic clarified)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Clarified Artistic License</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"Distribution fee" is a fee you charge for providing a copy of this Package to another party.</w:t>
        <w:br/>
        <w:br/>
        <w:t>"Freely Available" means that no fee is charged for the right to use the item,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t>2. You may apply bug fixes, portability fixes and other modifications derived from the Public Domain, or those made Freely Available, or from the Copyright Holder. A Package modified in such a way shall still be considered the Standard Version.</w:t>
        <w:br/>
        <w:t>3. You may otherwise modify your copy of this Package in any way, provided that you insert a prominent notice in each changed file stating how and when you changed that file, and provided that you do at least ONE of the following:</w:t>
        <w:br/>
        <w:t>a) place your modifications in the Public Domain or otherwise make them Freely Available, such as by posting said modifications to Usenet or an equivalent medium, or placing the modifications on a major network archive site allowing unrestricted access to them, or by allowing the Copyright Holder to include your modifications in the Standard Version of the Package.</w:t>
        <w:br/>
        <w:t>b) use the modified Package only within your corporation or organization.</w:t>
        <w:br/>
        <w:t>c) rename any non-standard executables so the names do not conflict with standard executables, which must also be provided, and provide a separate manual page for each non-standard executable that clearly documents how it differs from the Standard Version.</w:t>
        <w:br/>
        <w:t>d) make other distribution arrangements with the Copyright Holder.</w:t>
        <w:br/>
        <w:t>e) permit and encourge anyone who receives a copy of the modified Package permission to make your modifications Freely Available in some specific way.</w:t>
        <w:br/>
        <w:t>4. You may distribute the programs of this Package in object code or executable form, provided that you do at least ONE of the following:</w:t>
        <w:br/>
        <w:t>a) distribute a Standard Version of the executables and library files, together with instructions (in the manual page or equivalent) on where to get the Standard Version.</w:t>
        <w:br/>
        <w:t>b) accompany the distribution with the machine-readable source of the Package with your modifications.</w:t>
        <w:br/>
        <w:t>c) give non-standard executables non-standard names, and clearly document the differences in manual pages (or equivalent), together with instructions on where to get the Standard Version.</w:t>
        <w:br/>
        <w:t>d) make other distribution arrangements with the Copyright Holder.</w:t>
        <w:br/>
        <w:t>e) offer the machine-readable source of the Package, with your modifications, by mail order.</w:t>
        <w:br/>
        <w:t>5. You may charge a distribution fee for any distribution of this Package. If you offer support for this Package, you may charge any fee you choose for that support. You may not charge a license fee for the right to use this Package itself. You may distribute this Package in aggregate with other (possibly commercial and possibly nonfree) programs as part of a larger (possibly commercial and possibly nonfree) software distribution, and charge license fees for other parts of that software distribution, provided that you do not advertise this Package as a product of your own. If the Package includes an interpreter, You may embed this Package's interpreter within an executable of yours (by linking); this shall be construed as a mere form of aggregation, provided that the complete Standard Version of the interpreter is so embedded.</w:t>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t>8. Aggregation of the Standard Version of the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t>9. The name of the Copyright Holder may not be used to endorse or promote products derived from this software without specific prior written permission.</w:t>
        <w:br/>
        <w:t>10. THIS PACKAGE IS PROVIDED "AS IS" AND WITHOUT ANY EXPRESS OR IMPLIED WARRANTIES, INCLUDING, WITHOUT LIMITATION, THE IMPLIED WARRANTIES OF MERCHANTIBILITY AND FITNESS FOR A PARTICULAR PURPOSE.</w:t>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